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E1" w:rsidRPr="006F3AE1" w:rsidRDefault="006F3AE1" w:rsidP="006F3AE1">
      <w:pPr>
        <w:rPr>
          <w:color w:val="000000"/>
          <w:lang w:val="en-GB"/>
        </w:rPr>
      </w:pPr>
      <w:r w:rsidRPr="006F3AE1">
        <w:rPr>
          <w:color w:val="000000"/>
          <w:lang w:val="en-GB"/>
        </w:rPr>
        <w:t>Errata</w:t>
      </w:r>
    </w:p>
    <w:p w:rsidR="006F3AE1" w:rsidRPr="006F3AE1" w:rsidRDefault="006F3AE1" w:rsidP="006F3AE1">
      <w:pPr>
        <w:rPr>
          <w:color w:val="000000"/>
          <w:lang w:val="en-GB"/>
        </w:rPr>
      </w:pPr>
    </w:p>
    <w:p w:rsidR="006F3AE1" w:rsidRDefault="006F3AE1" w:rsidP="006F3AE1">
      <w:pPr>
        <w:rPr>
          <w:color w:val="000000"/>
          <w:lang w:val="en-GB"/>
        </w:rPr>
      </w:pPr>
      <w:r>
        <w:rPr>
          <w:color w:val="000000"/>
          <w:lang w:val="en-GB"/>
        </w:rPr>
        <w:t>“</w:t>
      </w:r>
      <w:r w:rsidRPr="006F3AE1">
        <w:rPr>
          <w:color w:val="000000"/>
          <w:lang w:val="en-GB"/>
        </w:rPr>
        <w:t>Obtaining Predictive Distributions for Reserves Which Incorporate Expert Op</w:t>
      </w:r>
      <w:r>
        <w:rPr>
          <w:color w:val="000000"/>
          <w:lang w:val="en-GB"/>
        </w:rPr>
        <w:t>inion”</w:t>
      </w:r>
    </w:p>
    <w:p w:rsidR="001C7078" w:rsidRDefault="002933A5" w:rsidP="006F3AE1">
      <w:pPr>
        <w:rPr>
          <w:color w:val="000000"/>
          <w:lang w:val="en-GB"/>
        </w:rPr>
      </w:pPr>
      <w:proofErr w:type="gramStart"/>
      <w:r>
        <w:rPr>
          <w:color w:val="000000"/>
          <w:lang w:val="en-GB"/>
        </w:rPr>
        <w:t>b</w:t>
      </w:r>
      <w:r w:rsidR="001C7078">
        <w:rPr>
          <w:color w:val="000000"/>
          <w:lang w:val="en-GB"/>
        </w:rPr>
        <w:t>y</w:t>
      </w:r>
      <w:proofErr w:type="gramEnd"/>
      <w:r w:rsidR="001C7078">
        <w:rPr>
          <w:color w:val="000000"/>
          <w:lang w:val="en-GB"/>
        </w:rPr>
        <w:t xml:space="preserve"> R. J. Verrall, </w:t>
      </w:r>
      <w:r w:rsidR="001C7078" w:rsidRPr="001C7078">
        <w:rPr>
          <w:i/>
          <w:color w:val="000000"/>
          <w:lang w:val="en-GB"/>
        </w:rPr>
        <w:t>Variance</w:t>
      </w:r>
      <w:r w:rsidR="001C7078">
        <w:rPr>
          <w:color w:val="000000"/>
          <w:lang w:val="en-GB"/>
        </w:rPr>
        <w:t xml:space="preserve"> vol. 1, no. 1, 2007.</w:t>
      </w:r>
    </w:p>
    <w:p w:rsidR="001C7078" w:rsidRPr="006F3AE1" w:rsidRDefault="001C7078" w:rsidP="006F3AE1">
      <w:pPr>
        <w:rPr>
          <w:color w:val="000000"/>
          <w:lang w:val="en-GB"/>
        </w:rPr>
      </w:pPr>
    </w:p>
    <w:p w:rsidR="00EC7BC2" w:rsidRDefault="00EC7BC2" w:rsidP="00EC7BC2">
      <w:pPr>
        <w:rPr>
          <w:lang w:val="en-GB"/>
        </w:rPr>
      </w:pPr>
    </w:p>
    <w:p w:rsidR="002933A5" w:rsidRDefault="002933A5" w:rsidP="006F3AE1">
      <w:pPr>
        <w:rPr>
          <w:color w:val="000000"/>
          <w:lang w:val="en-GB"/>
        </w:rPr>
      </w:pPr>
    </w:p>
    <w:p w:rsidR="002933A5" w:rsidRPr="00EC7BC2" w:rsidRDefault="002933A5" w:rsidP="006F3AE1">
      <w:pPr>
        <w:rPr>
          <w:b/>
          <w:color w:val="000000"/>
          <w:lang w:val="en-GB"/>
        </w:rPr>
      </w:pPr>
      <w:proofErr w:type="gramStart"/>
      <w:r w:rsidRPr="00EC7BC2">
        <w:rPr>
          <w:b/>
          <w:color w:val="000000"/>
          <w:lang w:val="en-GB"/>
        </w:rPr>
        <w:t>Correction 1.</w:t>
      </w:r>
      <w:proofErr w:type="gramEnd"/>
    </w:p>
    <w:p w:rsidR="001C7078" w:rsidRDefault="001C7078" w:rsidP="006F3AE1">
      <w:pPr>
        <w:rPr>
          <w:lang w:val="en-GB"/>
        </w:rPr>
      </w:pPr>
      <w:r>
        <w:rPr>
          <w:color w:val="000000"/>
          <w:lang w:val="en-GB"/>
        </w:rPr>
        <w:t xml:space="preserve">On page 63, in </w:t>
      </w:r>
      <w:r w:rsidR="00D91EB3">
        <w:rPr>
          <w:lang w:val="en-GB"/>
        </w:rPr>
        <w:t>equation 5.4 for</w:t>
      </w:r>
      <w:r w:rsidR="00D91EB3" w:rsidRPr="00D91EB3">
        <w:rPr>
          <w:bCs/>
          <w:lang w:val="el-GR"/>
        </w:rPr>
        <w:t xml:space="preserve"> </w:t>
      </w:r>
      <w:r w:rsidR="00D91EB3" w:rsidRPr="00B609C6">
        <w:rPr>
          <w:bCs/>
          <w:lang w:val="el-GR"/>
        </w:rPr>
        <w:t>γ</w:t>
      </w:r>
      <w:proofErr w:type="spellStart"/>
      <w:r w:rsidR="00D91EB3" w:rsidRPr="002933A5">
        <w:rPr>
          <w:bCs/>
          <w:i/>
          <w:vertAlign w:val="subscript"/>
        </w:rPr>
        <w:t>i</w:t>
      </w:r>
      <w:proofErr w:type="spellEnd"/>
      <w:r w:rsidR="00D91EB3">
        <w:rPr>
          <w:color w:val="000000"/>
          <w:lang w:val="en-GB"/>
        </w:rPr>
        <w:t xml:space="preserve"> a </w:t>
      </w:r>
      <w:r w:rsidR="00EC7BC2" w:rsidRPr="00EC7BC2">
        <w:rPr>
          <w:lang w:val="en-GB"/>
        </w:rPr>
        <w:t>summation sign</w:t>
      </w:r>
      <w:r w:rsidR="00D91EB3">
        <w:rPr>
          <w:lang w:val="en-GB"/>
        </w:rPr>
        <w:t xml:space="preserve"> in the numerator</w:t>
      </w:r>
      <w:r w:rsidR="00EC7BC2" w:rsidRPr="00EC7BC2">
        <w:rPr>
          <w:lang w:val="en-GB"/>
        </w:rPr>
        <w:t xml:space="preserve"> should be</w:t>
      </w:r>
      <w:r w:rsidR="00D91EB3">
        <w:rPr>
          <w:lang w:val="en-GB"/>
        </w:rPr>
        <w:t xml:space="preserve"> corrected to be a product sign:</w:t>
      </w:r>
    </w:p>
    <w:p w:rsidR="00D91EB3" w:rsidRPr="00D91EB3" w:rsidRDefault="00D91EB3" w:rsidP="006F3AE1">
      <w:pPr>
        <w:rPr>
          <w:color w:val="000000"/>
          <w:lang w:val="en-GB"/>
        </w:rPr>
      </w:pPr>
    </w:p>
    <w:p w:rsidR="00EC7BC2" w:rsidRPr="009F0C12" w:rsidRDefault="00E11B86" w:rsidP="006F3AE1">
      <w:pPr>
        <w:rPr>
          <w:lang w:val="en-GB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1"/>
                <w:szCs w:val="21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color w:val="000000"/>
                <w:sz w:val="21"/>
                <w:szCs w:val="21"/>
                <w:lang w:val="en-GB"/>
              </w:rPr>
            </m:ctrlPr>
          </m:dPr>
          <m:e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  <w:i/>
                    <w:color w:val="000000"/>
                    <w:sz w:val="21"/>
                    <w:szCs w:val="21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GB"/>
                  </w:rPr>
                  <m:t>1</m:t>
                </m:r>
              </m:num>
              <m:den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1"/>
                        <w:szCs w:val="21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GB"/>
                      </w:rPr>
                      <m:t>k=n-i+2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GB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1"/>
                            <w:szCs w:val="2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k</m:t>
                        </m:r>
                      </m:sub>
                    </m:sSub>
                  </m:e>
                </m:nary>
              </m:den>
            </m:f>
          </m:e>
        </m:d>
      </m:oMath>
      <w:r w:rsidR="00D91EB3">
        <w:rPr>
          <w:bCs/>
          <w:color w:val="000000"/>
          <w:sz w:val="21"/>
          <w:szCs w:val="21"/>
          <w:lang w:val="en-GB"/>
        </w:rPr>
        <w:t xml:space="preserve"> </w:t>
      </w:r>
      <w:r w:rsidR="00EC7BC2" w:rsidRPr="009F0C12">
        <w:rPr>
          <w:bCs/>
          <w:i/>
          <w:color w:val="000000"/>
          <w:sz w:val="21"/>
          <w:szCs w:val="21"/>
          <w:lang w:val="en-GB"/>
        </w:rPr>
        <w:t>SHOULD READ:</w:t>
      </w:r>
      <w:r w:rsidR="00EC7BC2" w:rsidRPr="009F0C12">
        <w:rPr>
          <w:bCs/>
          <w:color w:val="000000"/>
          <w:sz w:val="21"/>
          <w:szCs w:val="21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1"/>
                <w:szCs w:val="21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color w:val="000000"/>
                <w:sz w:val="21"/>
                <w:szCs w:val="21"/>
                <w:lang w:val="en-GB"/>
              </w:rPr>
            </m:ctrlPr>
          </m:dPr>
          <m:e>
            <m:r>
              <w:rPr>
                <w:rFonts w:ascii="Cambria Math" w:hAnsi="Cambria Math"/>
                <w:color w:val="000000"/>
                <w:sz w:val="21"/>
                <w:szCs w:val="21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  <w:i/>
                    <w:color w:val="000000"/>
                    <w:sz w:val="21"/>
                    <w:szCs w:val="21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GB"/>
                  </w:rPr>
                  <m:t>1</m:t>
                </m:r>
              </m:num>
              <m:den>
                <m:nary>
                  <m:naryPr>
                    <m:chr m:val="∏"/>
                    <m:limLoc m:val="subSup"/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1"/>
                        <w:szCs w:val="21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GB"/>
                      </w:rPr>
                      <m:t>k=n-i+2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GB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1"/>
                            <w:szCs w:val="21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k</m:t>
                        </m:r>
                      </m:sub>
                    </m:sSub>
                  </m:e>
                </m:nary>
              </m:den>
            </m:f>
          </m:e>
        </m:d>
      </m:oMath>
    </w:p>
    <w:p w:rsidR="006F3AE1" w:rsidRPr="00EC7BC2" w:rsidRDefault="006F3AE1" w:rsidP="006F3AE1">
      <w:pPr>
        <w:rPr>
          <w:lang w:val="en-GB"/>
        </w:rPr>
      </w:pPr>
    </w:p>
    <w:p w:rsidR="002933A5" w:rsidRPr="00EC7BC2" w:rsidRDefault="002933A5" w:rsidP="006F3AE1">
      <w:pPr>
        <w:rPr>
          <w:b/>
          <w:lang w:val="en-GB"/>
        </w:rPr>
      </w:pPr>
      <w:proofErr w:type="gramStart"/>
      <w:r w:rsidRPr="00EC7BC2">
        <w:rPr>
          <w:b/>
          <w:lang w:val="en-GB"/>
        </w:rPr>
        <w:t>Correction 2.</w:t>
      </w:r>
      <w:proofErr w:type="gramEnd"/>
    </w:p>
    <w:p w:rsidR="006F3AE1" w:rsidRPr="00EC7BC2" w:rsidRDefault="00D91EB3" w:rsidP="006F3AE1">
      <w:pPr>
        <w:rPr>
          <w:lang w:val="en-GB"/>
        </w:rPr>
      </w:pPr>
      <w:r>
        <w:rPr>
          <w:color w:val="000000"/>
          <w:lang w:val="en-GB"/>
        </w:rPr>
        <w:t xml:space="preserve">On page 63, in </w:t>
      </w:r>
      <w:r>
        <w:rPr>
          <w:lang w:val="en-GB"/>
        </w:rPr>
        <w:t>equation 5.4 for</w:t>
      </w:r>
      <w:r w:rsidRPr="00D91EB3">
        <w:rPr>
          <w:bCs/>
          <w:lang w:val="el-GR"/>
        </w:rPr>
        <w:t xml:space="preserve"> </w:t>
      </w:r>
      <w:r w:rsidRPr="00B609C6">
        <w:rPr>
          <w:bCs/>
          <w:lang w:val="el-GR"/>
        </w:rPr>
        <w:t>γ</w:t>
      </w:r>
      <w:proofErr w:type="spellStart"/>
      <w:r w:rsidRPr="002933A5">
        <w:rPr>
          <w:bCs/>
          <w:i/>
          <w:vertAlign w:val="subscript"/>
        </w:rPr>
        <w:t>i</w:t>
      </w:r>
      <w:proofErr w:type="spellEnd"/>
      <w:r>
        <w:rPr>
          <w:lang w:val="en-GB"/>
        </w:rPr>
        <w:t xml:space="preserve"> </w:t>
      </w:r>
      <w:r w:rsidR="006F3AE1" w:rsidRPr="00EC7BC2">
        <w:rPr>
          <w:color w:val="000000"/>
          <w:lang w:val="en-GB"/>
        </w:rPr>
        <w:t xml:space="preserve">the </w:t>
      </w:r>
      <w:r>
        <w:rPr>
          <w:color w:val="000000"/>
          <w:lang w:val="en-GB"/>
        </w:rPr>
        <w:t xml:space="preserve">upper limit on the </w:t>
      </w:r>
      <w:r w:rsidR="006F3AE1" w:rsidRPr="00EC7BC2">
        <w:rPr>
          <w:color w:val="000000"/>
          <w:lang w:val="en-GB"/>
        </w:rPr>
        <w:t xml:space="preserve">first sum </w:t>
      </w:r>
      <w:r>
        <w:rPr>
          <w:color w:val="000000"/>
          <w:lang w:val="en-GB"/>
        </w:rPr>
        <w:t>i</w:t>
      </w:r>
      <w:r w:rsidRPr="00EC7BC2">
        <w:rPr>
          <w:color w:val="000000"/>
          <w:lang w:val="en-GB"/>
        </w:rPr>
        <w:t xml:space="preserve">n the denominator </w:t>
      </w:r>
      <w:r w:rsidR="006F3AE1" w:rsidRPr="00EC7BC2">
        <w:rPr>
          <w:color w:val="000000"/>
          <w:lang w:val="en-GB"/>
        </w:rPr>
        <w:t>should be</w:t>
      </w:r>
      <w:r>
        <w:rPr>
          <w:color w:val="000000"/>
          <w:lang w:val="en-GB"/>
        </w:rPr>
        <w:t xml:space="preserve"> corrected</w:t>
      </w:r>
      <w:r w:rsidR="006F3AE1" w:rsidRPr="00EC7BC2">
        <w:rPr>
          <w:color w:val="000000"/>
          <w:lang w:val="en-GB"/>
        </w:rPr>
        <w:t>:</w:t>
      </w:r>
    </w:p>
    <w:p w:rsidR="006F3AE1" w:rsidRPr="009F0C12" w:rsidRDefault="006F3AE1" w:rsidP="006F3AE1">
      <w:pPr>
        <w:rPr>
          <w:color w:val="000000"/>
          <w:lang w:val="en-GB"/>
        </w:rPr>
      </w:pPr>
    </w:p>
    <w:p w:rsidR="00EC7BC2" w:rsidRDefault="00E11B86">
      <w:pPr>
        <w:rPr>
          <w:rFonts w:eastAsiaTheme="minorEastAsia"/>
          <w:i/>
        </w:rPr>
      </w:pP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i-1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m,n</m:t>
                </m:r>
              </m:sub>
            </m:sSub>
          </m:e>
        </m:nary>
      </m:oMath>
      <w:r w:rsidR="00D91EB3">
        <w:t xml:space="preserve"> </w:t>
      </w:r>
      <w:r w:rsidR="00D91EB3" w:rsidRPr="009F0C12">
        <w:rPr>
          <w:bCs/>
          <w:i/>
          <w:color w:val="000000"/>
          <w:sz w:val="21"/>
          <w:szCs w:val="21"/>
          <w:lang w:val="en-GB"/>
        </w:rPr>
        <w:t>SHOULD READ:</w:t>
      </w:r>
      <w:r w:rsidR="00D91EB3">
        <w:rPr>
          <w:bCs/>
          <w:i/>
          <w:color w:val="000000"/>
          <w:sz w:val="21"/>
          <w:szCs w:val="21"/>
          <w:lang w:val="en-GB"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m=1</m:t>
            </m:r>
          </m:sub>
          <m:sup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m,n</m:t>
                </m:r>
                <m:r>
                  <w:rPr>
                    <w:rFonts w:ascii="Cambria Math" w:hAnsi="Cambria Math"/>
                  </w:rPr>
                  <m:t>-i+2</m:t>
                </m:r>
              </m:sub>
            </m:sSub>
          </m:e>
        </m:nary>
      </m:oMath>
    </w:p>
    <w:p w:rsidR="003F012E" w:rsidRDefault="003F012E">
      <w:pPr>
        <w:rPr>
          <w:rFonts w:eastAsiaTheme="minorEastAsia"/>
          <w:i/>
        </w:rPr>
      </w:pPr>
    </w:p>
    <w:p w:rsidR="003F012E" w:rsidRDefault="003F012E">
      <w:pPr>
        <w:rPr>
          <w:rFonts w:eastAsiaTheme="minorEastAsia"/>
        </w:rPr>
      </w:pPr>
      <w:r>
        <w:rPr>
          <w:rFonts w:eastAsiaTheme="minorEastAsia"/>
        </w:rPr>
        <w:t xml:space="preserve">The corrected equation </w:t>
      </w:r>
      <w:r>
        <w:rPr>
          <w:lang w:val="en-GB"/>
        </w:rPr>
        <w:t>for</w:t>
      </w:r>
      <w:r w:rsidRPr="00D91EB3">
        <w:rPr>
          <w:bCs/>
          <w:lang w:val="el-GR"/>
        </w:rPr>
        <w:t xml:space="preserve"> </w:t>
      </w:r>
      <w:r w:rsidRPr="00B609C6">
        <w:rPr>
          <w:bCs/>
          <w:lang w:val="el-GR"/>
        </w:rPr>
        <w:t>γ</w:t>
      </w:r>
      <w:proofErr w:type="spellStart"/>
      <w:r w:rsidRPr="002933A5">
        <w:rPr>
          <w:bCs/>
          <w:i/>
          <w:vertAlign w:val="subscript"/>
        </w:rPr>
        <w:t>i</w:t>
      </w:r>
      <w:proofErr w:type="spellEnd"/>
      <w:r>
        <w:rPr>
          <w:rFonts w:eastAsiaTheme="minorEastAsia"/>
        </w:rPr>
        <w:t xml:space="preserve"> is:</w:t>
      </w:r>
    </w:p>
    <w:p w:rsidR="003F012E" w:rsidRDefault="003F012E">
      <w:pPr>
        <w:rPr>
          <w:rFonts w:eastAsiaTheme="minorEastAsia"/>
        </w:rPr>
      </w:pPr>
    </w:p>
    <w:p w:rsidR="003F012E" w:rsidRPr="003F012E" w:rsidRDefault="00E11B86">
      <w:p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γ</m:t>
            </m:r>
          </m:e>
          <m:sub>
            <m:r>
              <w:rPr>
                <w:rFonts w:ascii="Cambria Math" w:hAnsi="Cambria Math"/>
                <w:lang w:val="en-GB"/>
              </w:rPr>
              <m:t>i</m:t>
            </m:r>
          </m:sub>
        </m:sSub>
        <m:r>
          <w:rPr>
            <w:rFonts w:ascii="Cambria Math" w:hAnsi="Cambria Math"/>
            <w:lang w:val="en-GB"/>
          </w:rPr>
          <m:t>=1+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21"/>
                    <w:szCs w:val="21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GB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GB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bCs/>
                    <w:i/>
                    <w:color w:val="000000"/>
                    <w:sz w:val="21"/>
                    <w:szCs w:val="21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GB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1"/>
                        <w:szCs w:val="21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GB"/>
                      </w:rPr>
                      <m:t>1</m:t>
                    </m:r>
                  </m:num>
                  <m:den>
                    <m:nary>
                      <m:naryPr>
                        <m:chr m:val="∏"/>
                        <m:limLoc m:val="subSup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1"/>
                            <w:szCs w:val="21"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k=n-i+2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GB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000000"/>
                                <w:sz w:val="21"/>
                                <w:szCs w:val="21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1"/>
                                <w:szCs w:val="21"/>
                                <w:lang w:val="en-GB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1"/>
                                <w:szCs w:val="21"/>
                                <w:lang w:val="en-GB"/>
                              </w:rPr>
                              <m:t>k</m:t>
                            </m:r>
                          </m:sub>
                        </m:sSub>
                      </m:e>
                    </m:nary>
                  </m:den>
                </m:f>
              </m:e>
            </m:d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m=1</m:t>
                </m:r>
              </m:sub>
              <m:sup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Cambria Math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m,n</m:t>
                    </m:r>
                    <m:r>
                      <w:rPr>
                        <w:rFonts w:ascii="Cambria Math" w:hAnsi="Cambria Math"/>
                      </w:rPr>
                      <m:t>-i+2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k=n-i+3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∏"/>
                                <m:limLoc m:val="subSup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l=n-k+2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i-1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γ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m=1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n-k+1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m,k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</m:e>
            </m:nary>
          </m:den>
        </m:f>
      </m:oMath>
      <w:r w:rsidR="003F012E">
        <w:rPr>
          <w:rFonts w:eastAsiaTheme="minorEastAsia"/>
          <w:lang w:val="en-GB"/>
        </w:rPr>
        <w:tab/>
      </w:r>
      <w:r w:rsidR="003F012E">
        <w:rPr>
          <w:rFonts w:eastAsiaTheme="minorEastAsia"/>
          <w:lang w:val="en-GB"/>
        </w:rPr>
        <w:tab/>
      </w:r>
      <w:r w:rsidR="003F012E" w:rsidRPr="003F012E">
        <w:rPr>
          <w:rFonts w:eastAsiaTheme="minorEastAsia"/>
          <w:position w:val="-10"/>
          <w:lang w:val="en-GB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16pt" o:ole="">
            <v:imagedata r:id="rId4" o:title=""/>
          </v:shape>
          <o:OLEObject Type="Embed" ProgID="Equation.DSMT4" ShapeID="_x0000_i1025" DrawAspect="Content" ObjectID="_1413869523" r:id="rId5"/>
        </w:object>
      </w:r>
    </w:p>
    <w:sectPr w:rsidR="003F012E" w:rsidRPr="003F012E" w:rsidSect="0056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3AE1"/>
    <w:rsid w:val="001C7078"/>
    <w:rsid w:val="002933A5"/>
    <w:rsid w:val="003F012E"/>
    <w:rsid w:val="00433939"/>
    <w:rsid w:val="0049770A"/>
    <w:rsid w:val="0056345C"/>
    <w:rsid w:val="005A554B"/>
    <w:rsid w:val="00607796"/>
    <w:rsid w:val="006F3AE1"/>
    <w:rsid w:val="00710153"/>
    <w:rsid w:val="009D3BCB"/>
    <w:rsid w:val="009F0C12"/>
    <w:rsid w:val="00C70CB1"/>
    <w:rsid w:val="00D91EB3"/>
    <w:rsid w:val="00E11B86"/>
    <w:rsid w:val="00EC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autoRedefine/>
    <w:qFormat/>
    <w:rsid w:val="005A554B"/>
    <w:rPr>
      <w:rFonts w:cstheme="minorBidi"/>
      <w:szCs w:val="22"/>
    </w:rPr>
  </w:style>
  <w:style w:type="character" w:customStyle="1" w:styleId="apple-tab-span">
    <w:name w:val="apple-tab-span"/>
    <w:basedOn w:val="DefaultParagraphFont"/>
    <w:rsid w:val="006F3AE1"/>
  </w:style>
  <w:style w:type="paragraph" w:styleId="BalloonText">
    <w:name w:val="Balloon Text"/>
    <w:basedOn w:val="Normal"/>
    <w:link w:val="BalloonTextChar"/>
    <w:uiPriority w:val="99"/>
    <w:semiHidden/>
    <w:unhideWhenUsed/>
    <w:rsid w:val="001C7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1E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droyston</dc:creator>
  <cp:lastModifiedBy>Verrall</cp:lastModifiedBy>
  <cp:revision>5</cp:revision>
  <dcterms:created xsi:type="dcterms:W3CDTF">2012-10-31T19:04:00Z</dcterms:created>
  <dcterms:modified xsi:type="dcterms:W3CDTF">2012-11-08T08:46:00Z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